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04" w:rsidRDefault="0083730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37304" w:rsidRDefault="00837304">
      <w:pPr>
        <w:pStyle w:val="ConsPlusNormal"/>
        <w:ind w:firstLine="540"/>
        <w:jc w:val="both"/>
        <w:outlineLvl w:val="0"/>
      </w:pPr>
    </w:p>
    <w:p w:rsidR="00837304" w:rsidRDefault="00837304">
      <w:pPr>
        <w:pStyle w:val="ConsPlusTitle"/>
        <w:jc w:val="center"/>
        <w:outlineLvl w:val="0"/>
      </w:pPr>
      <w:r>
        <w:t>ПРАВИТЕЛЬСТВО НИЖЕГОРОДСКОЙ ОБЛАСТИ</w:t>
      </w:r>
    </w:p>
    <w:p w:rsidR="00837304" w:rsidRDefault="00837304">
      <w:pPr>
        <w:pStyle w:val="ConsPlusTitle"/>
        <w:jc w:val="center"/>
      </w:pPr>
    </w:p>
    <w:p w:rsidR="00837304" w:rsidRDefault="00837304">
      <w:pPr>
        <w:pStyle w:val="ConsPlusTitle"/>
        <w:jc w:val="center"/>
      </w:pPr>
      <w:r>
        <w:t>ПОСТАНОВЛЕНИЕ</w:t>
      </w:r>
    </w:p>
    <w:p w:rsidR="00837304" w:rsidRDefault="00837304">
      <w:pPr>
        <w:pStyle w:val="ConsPlusTitle"/>
        <w:jc w:val="center"/>
      </w:pPr>
      <w:r>
        <w:t>от 7 мая 2009 г. N 279</w:t>
      </w:r>
    </w:p>
    <w:p w:rsidR="00837304" w:rsidRDefault="00837304">
      <w:pPr>
        <w:pStyle w:val="ConsPlusTitle"/>
        <w:jc w:val="center"/>
      </w:pPr>
    </w:p>
    <w:p w:rsidR="00837304" w:rsidRDefault="00837304">
      <w:pPr>
        <w:pStyle w:val="ConsPlusTitle"/>
        <w:jc w:val="center"/>
      </w:pPr>
      <w:r>
        <w:t>ОБ УТВЕРЖДЕНИИ ПОЛОЖЕНИЯ</w:t>
      </w:r>
    </w:p>
    <w:p w:rsidR="00837304" w:rsidRDefault="00837304">
      <w:pPr>
        <w:pStyle w:val="ConsPlusTitle"/>
        <w:jc w:val="center"/>
      </w:pPr>
      <w:r>
        <w:t>ОБ УПРАВЛЕНИИ ПО ОБЕСПЕЧЕНИЮ ДЕЯТЕЛЬНОСТИ МИРОВЫХ СУДЕЙ,</w:t>
      </w:r>
    </w:p>
    <w:p w:rsidR="00837304" w:rsidRDefault="00837304">
      <w:pPr>
        <w:pStyle w:val="ConsPlusTitle"/>
        <w:jc w:val="center"/>
      </w:pPr>
      <w:r>
        <w:t>АДВОКАТУРЫ И НОТАРИАТА НИЖЕГОРОДСКОЙ ОБЛАСТИ</w:t>
      </w:r>
    </w:p>
    <w:p w:rsidR="00837304" w:rsidRDefault="008373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373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304" w:rsidRDefault="008373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304" w:rsidRDefault="008373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7304" w:rsidRDefault="008373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7304" w:rsidRDefault="0083730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Нижегородской области</w:t>
            </w:r>
          </w:p>
          <w:p w:rsidR="00837304" w:rsidRDefault="008373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22.09.2009 </w:t>
            </w:r>
            <w:hyperlink r:id="rId5">
              <w:r>
                <w:rPr>
                  <w:color w:val="0000FF"/>
                </w:rPr>
                <w:t>N 680</w:t>
              </w:r>
            </w:hyperlink>
            <w:r>
              <w:rPr>
                <w:color w:val="392C69"/>
              </w:rPr>
              <w:t xml:space="preserve">, от 20.11.2009 </w:t>
            </w:r>
            <w:hyperlink r:id="rId6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22.10.2010 </w:t>
            </w:r>
            <w:hyperlink r:id="rId7">
              <w:r>
                <w:rPr>
                  <w:color w:val="0000FF"/>
                </w:rPr>
                <w:t>N 714</w:t>
              </w:r>
            </w:hyperlink>
            <w:r>
              <w:rPr>
                <w:color w:val="392C69"/>
              </w:rPr>
              <w:t>,</w:t>
            </w:r>
          </w:p>
          <w:p w:rsidR="00837304" w:rsidRDefault="008373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14.02.2011 </w:t>
            </w:r>
            <w:hyperlink r:id="rId8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26.12.2018 </w:t>
            </w:r>
            <w:hyperlink r:id="rId9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 xml:space="preserve">, от 17.07.2019 </w:t>
            </w:r>
            <w:hyperlink r:id="rId10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>,</w:t>
            </w:r>
          </w:p>
          <w:p w:rsidR="00837304" w:rsidRDefault="008373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06.07.2020 </w:t>
            </w:r>
            <w:hyperlink r:id="rId1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29.12.2020 </w:t>
            </w:r>
            <w:hyperlink r:id="rId12">
              <w:r>
                <w:rPr>
                  <w:color w:val="0000FF"/>
                </w:rPr>
                <w:t>N 1112</w:t>
              </w:r>
            </w:hyperlink>
            <w:r>
              <w:rPr>
                <w:color w:val="392C69"/>
              </w:rPr>
              <w:t xml:space="preserve">, от 22.12.2021 </w:t>
            </w:r>
            <w:hyperlink r:id="rId13">
              <w:r>
                <w:rPr>
                  <w:color w:val="0000FF"/>
                </w:rPr>
                <w:t>N 1204</w:t>
              </w:r>
            </w:hyperlink>
            <w:r>
              <w:rPr>
                <w:color w:val="392C69"/>
              </w:rPr>
              <w:t>,</w:t>
            </w:r>
          </w:p>
          <w:p w:rsidR="00837304" w:rsidRDefault="008373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17.10.2023 </w:t>
            </w:r>
            <w:hyperlink r:id="rId14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 xml:space="preserve">, от 16.04.2025 </w:t>
            </w:r>
            <w:hyperlink r:id="rId15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29.12.2025 </w:t>
            </w:r>
            <w:hyperlink r:id="rId16">
              <w:r>
                <w:rPr>
                  <w:color w:val="0000FF"/>
                </w:rPr>
                <w:t>N 802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304" w:rsidRDefault="00837304">
            <w:pPr>
              <w:pStyle w:val="ConsPlusNormal"/>
            </w:pPr>
          </w:p>
        </w:tc>
      </w:tr>
    </w:tbl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ind w:firstLine="540"/>
        <w:jc w:val="both"/>
      </w:pPr>
      <w:r>
        <w:t xml:space="preserve">В соответствии с </w:t>
      </w:r>
      <w:hyperlink r:id="rId17">
        <w:r>
          <w:rPr>
            <w:color w:val="0000FF"/>
          </w:rPr>
          <w:t>Законом</w:t>
        </w:r>
      </w:hyperlink>
      <w:r>
        <w:t xml:space="preserve"> Нижегородской области от 3 октября 2007 г. N 129-З "О Правительстве Нижегородской области", </w:t>
      </w:r>
      <w:hyperlink r:id="rId18">
        <w:r>
          <w:rPr>
            <w:color w:val="0000FF"/>
          </w:rPr>
          <w:t>Указом</w:t>
        </w:r>
      </w:hyperlink>
      <w:r>
        <w:t xml:space="preserve"> Губернатора Нижегородской области от 15 января 2018 г. N 6 "Об утверждении структуры исполнительных органов Нижегородской области" Правительство Нижегородской области постановляет:</w:t>
      </w:r>
    </w:p>
    <w:p w:rsidR="00837304" w:rsidRDefault="00837304">
      <w:pPr>
        <w:pStyle w:val="ConsPlusNormal"/>
        <w:jc w:val="both"/>
      </w:pPr>
      <w:r>
        <w:t xml:space="preserve">(в ред. постановлений Правительства Нижегородской области от 26.12.2018 </w:t>
      </w:r>
      <w:hyperlink r:id="rId19">
        <w:r>
          <w:rPr>
            <w:color w:val="0000FF"/>
          </w:rPr>
          <w:t>N 909</w:t>
        </w:r>
      </w:hyperlink>
      <w:r>
        <w:t xml:space="preserve">, от 16.04.2025 </w:t>
      </w:r>
      <w:hyperlink r:id="rId20">
        <w:r>
          <w:rPr>
            <w:color w:val="0000FF"/>
          </w:rPr>
          <w:t>N 272</w:t>
        </w:r>
      </w:hyperlink>
      <w:r>
        <w:t>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7">
        <w:r>
          <w:rPr>
            <w:color w:val="0000FF"/>
          </w:rPr>
          <w:t>Положение</w:t>
        </w:r>
      </w:hyperlink>
      <w:r>
        <w:t xml:space="preserve"> об управлении по обеспечению деятельности мировых судей, адвокатуры и нотариата Нижегородской области.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Правительства Нижегородской области: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 xml:space="preserve">от 26 сентября 2005 года </w:t>
      </w:r>
      <w:hyperlink r:id="rId21">
        <w:r>
          <w:rPr>
            <w:color w:val="0000FF"/>
          </w:rPr>
          <w:t>N 234</w:t>
        </w:r>
      </w:hyperlink>
      <w:r>
        <w:t xml:space="preserve"> "Об утверждении Положения об управлении по обеспечению деятельности мировых судей, адвокатуры и нотариата Нижегородской области";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 xml:space="preserve">от 21 ноября 2005 года </w:t>
      </w:r>
      <w:hyperlink r:id="rId22">
        <w:r>
          <w:rPr>
            <w:color w:val="0000FF"/>
          </w:rPr>
          <w:t>N 299</w:t>
        </w:r>
      </w:hyperlink>
      <w:r>
        <w:t xml:space="preserve"> "О внесении дополнений в Положение об управлении по обеспечению деятельности мировых судей, адвокатуры и нотариата Нижегородской области, утвержденное постановлением Правительства Нижегородской области от 26 сентября 2005 года N 234";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 xml:space="preserve">от 17 октября 2006 года </w:t>
      </w:r>
      <w:hyperlink r:id="rId23">
        <w:r>
          <w:rPr>
            <w:color w:val="0000FF"/>
          </w:rPr>
          <w:t>N 341</w:t>
        </w:r>
      </w:hyperlink>
      <w:r>
        <w:t xml:space="preserve"> "О внесении изменений в Положение об управлении по обеспечению деятельности мировых судей, адвокатуры и нотариата Нижегородской области, утвержденное постановлением Правительства Нижегородской области от 26 сентября 2005 года N 234";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 xml:space="preserve">от 16 апреля 2007 года </w:t>
      </w:r>
      <w:hyperlink r:id="rId24">
        <w:r>
          <w:rPr>
            <w:color w:val="0000FF"/>
          </w:rPr>
          <w:t>N 121</w:t>
        </w:r>
      </w:hyperlink>
      <w:r>
        <w:t xml:space="preserve"> "О внесении дополнения в Положение об управлении по обеспечению деятельности мировых судей, адвокатуры и нотариата Нижегородской области, утвержденное постановлением Правительства Нижегородской области от 26 сентября 2005 года N 234".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jc w:val="right"/>
      </w:pPr>
      <w:r>
        <w:t>Губернатор области</w:t>
      </w:r>
    </w:p>
    <w:p w:rsidR="00837304" w:rsidRDefault="00837304">
      <w:pPr>
        <w:pStyle w:val="ConsPlusNormal"/>
        <w:jc w:val="right"/>
      </w:pPr>
      <w:r>
        <w:t>В.П.ШАНЦЕВ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jc w:val="right"/>
        <w:outlineLvl w:val="0"/>
      </w:pPr>
      <w:r>
        <w:t>Утверждено</w:t>
      </w:r>
    </w:p>
    <w:p w:rsidR="00837304" w:rsidRDefault="00837304">
      <w:pPr>
        <w:pStyle w:val="ConsPlusNormal"/>
        <w:jc w:val="right"/>
      </w:pPr>
      <w:r>
        <w:t>постановлением Правительства</w:t>
      </w:r>
    </w:p>
    <w:p w:rsidR="00837304" w:rsidRDefault="00837304">
      <w:pPr>
        <w:pStyle w:val="ConsPlusNormal"/>
        <w:jc w:val="right"/>
      </w:pPr>
      <w:r>
        <w:t>Нижегородской области</w:t>
      </w:r>
    </w:p>
    <w:p w:rsidR="00837304" w:rsidRDefault="00837304">
      <w:pPr>
        <w:pStyle w:val="ConsPlusNormal"/>
        <w:jc w:val="right"/>
      </w:pPr>
      <w:r>
        <w:t>от 7 мая 2009 г. N 279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Title"/>
        <w:jc w:val="center"/>
      </w:pPr>
      <w:bookmarkStart w:id="0" w:name="P37"/>
      <w:bookmarkEnd w:id="0"/>
      <w:r>
        <w:t>ПОЛОЖЕНИЕ</w:t>
      </w:r>
    </w:p>
    <w:p w:rsidR="00837304" w:rsidRDefault="00837304">
      <w:pPr>
        <w:pStyle w:val="ConsPlusTitle"/>
        <w:jc w:val="center"/>
      </w:pPr>
      <w:r>
        <w:t>ОБ УПРАВЛЕНИИ ПО ОБЕСПЕЧЕНИЮ ДЕЯТЕЛЬНОСТИ МИРОВЫХ СУДЕЙ,</w:t>
      </w:r>
    </w:p>
    <w:p w:rsidR="00837304" w:rsidRDefault="00837304">
      <w:pPr>
        <w:pStyle w:val="ConsPlusTitle"/>
        <w:jc w:val="center"/>
      </w:pPr>
      <w:r>
        <w:t>АДВОКАТУРЫ И НОТАРИАТА НИЖЕГОРОДСКОЙ ОБЛАСТИ</w:t>
      </w:r>
    </w:p>
    <w:p w:rsidR="00837304" w:rsidRDefault="008373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373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304" w:rsidRDefault="008373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304" w:rsidRDefault="008373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7304" w:rsidRDefault="008373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7304" w:rsidRDefault="0083730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Нижегородской области</w:t>
            </w:r>
          </w:p>
          <w:p w:rsidR="00837304" w:rsidRDefault="008373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26.12.2018 </w:t>
            </w:r>
            <w:hyperlink r:id="rId25">
              <w:r>
                <w:rPr>
                  <w:color w:val="0000FF"/>
                </w:rPr>
                <w:t>N 909</w:t>
              </w:r>
            </w:hyperlink>
            <w:r>
              <w:rPr>
                <w:color w:val="392C69"/>
              </w:rPr>
              <w:t xml:space="preserve">, от 17.07.2019 </w:t>
            </w:r>
            <w:hyperlink r:id="rId26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 xml:space="preserve">, от 06.07.2020 </w:t>
            </w:r>
            <w:hyperlink r:id="rId27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>,</w:t>
            </w:r>
          </w:p>
          <w:p w:rsidR="00837304" w:rsidRDefault="008373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28">
              <w:r>
                <w:rPr>
                  <w:color w:val="0000FF"/>
                </w:rPr>
                <w:t>N 1112</w:t>
              </w:r>
            </w:hyperlink>
            <w:r>
              <w:rPr>
                <w:color w:val="392C69"/>
              </w:rPr>
              <w:t xml:space="preserve">, от 22.12.2021 </w:t>
            </w:r>
            <w:hyperlink r:id="rId29">
              <w:r>
                <w:rPr>
                  <w:color w:val="0000FF"/>
                </w:rPr>
                <w:t>N 1204</w:t>
              </w:r>
            </w:hyperlink>
            <w:r>
              <w:rPr>
                <w:color w:val="392C69"/>
              </w:rPr>
              <w:t xml:space="preserve">, от 17.10.2023 </w:t>
            </w:r>
            <w:hyperlink r:id="rId30">
              <w:r>
                <w:rPr>
                  <w:color w:val="0000FF"/>
                </w:rPr>
                <w:t>N 934</w:t>
              </w:r>
            </w:hyperlink>
            <w:r>
              <w:rPr>
                <w:color w:val="392C69"/>
              </w:rPr>
              <w:t>,</w:t>
            </w:r>
          </w:p>
          <w:p w:rsidR="00837304" w:rsidRDefault="008373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16.04.2025 </w:t>
            </w:r>
            <w:hyperlink r:id="rId3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 xml:space="preserve">, от 29.12.2025 </w:t>
            </w:r>
            <w:hyperlink r:id="rId32">
              <w:r>
                <w:rPr>
                  <w:color w:val="0000FF"/>
                </w:rPr>
                <w:t>N 802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304" w:rsidRDefault="00837304">
            <w:pPr>
              <w:pStyle w:val="ConsPlusNormal"/>
            </w:pPr>
          </w:p>
        </w:tc>
      </w:tr>
    </w:tbl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Title"/>
        <w:jc w:val="center"/>
        <w:outlineLvl w:val="1"/>
      </w:pPr>
      <w:r>
        <w:t>1. ОБЩИЕ ПОЛОЖЕНИЯ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ind w:firstLine="540"/>
        <w:jc w:val="both"/>
      </w:pPr>
      <w:r>
        <w:t xml:space="preserve">1.1. Управление по обеспечению деятельности мировых судей, адвокатуры и нотариата Нижегородской области (далее - Управление) создано в соответствии с </w:t>
      </w:r>
      <w:hyperlink r:id="rId33">
        <w:r>
          <w:rPr>
            <w:color w:val="0000FF"/>
          </w:rPr>
          <w:t>Законом</w:t>
        </w:r>
      </w:hyperlink>
      <w:r>
        <w:t xml:space="preserve"> Нижегородской области от 3 октября 2007 г. N 129-З "О Правительстве Нижегородской области".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Управление является: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исполнительным органом Нижегородской области, осуществляющим организационное обеспечение деятельности мировых судей Нижегородской области, их аппаратов;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исполнительным органом Нижегородской области, проводящим государственную политику в области обеспечения граждан Российской Федерации бесплатной квалифицированной юридической помощью на территории Нижегородской области;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уполномоченным исполнительным органом Нижегородской области в области обеспечения граждан Российской Федерации бесплатной квалифицированной юридической помощью на территории Нижегородской области.</w:t>
      </w:r>
    </w:p>
    <w:p w:rsidR="00837304" w:rsidRDefault="00837304">
      <w:pPr>
        <w:pStyle w:val="ConsPlusNormal"/>
        <w:jc w:val="both"/>
      </w:pPr>
      <w:r>
        <w:t xml:space="preserve">(п. 1.1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29.12.2025 N 802)</w:t>
      </w:r>
    </w:p>
    <w:p w:rsidR="00837304" w:rsidRDefault="00837304">
      <w:pPr>
        <w:pStyle w:val="ConsPlusNonformat"/>
        <w:spacing w:before="200"/>
        <w:jc w:val="both"/>
      </w:pPr>
      <w:r>
        <w:t xml:space="preserve">       1</w:t>
      </w:r>
    </w:p>
    <w:p w:rsidR="00837304" w:rsidRDefault="00837304">
      <w:pPr>
        <w:pStyle w:val="ConsPlusNonformat"/>
        <w:jc w:val="both"/>
      </w:pPr>
      <w:r>
        <w:t xml:space="preserve">    1.1 .   Управление   обеспечивает   при   реализации  своих  полномочий</w:t>
      </w:r>
    </w:p>
    <w:p w:rsidR="00837304" w:rsidRDefault="00837304">
      <w:pPr>
        <w:pStyle w:val="ConsPlusNonformat"/>
        <w:jc w:val="both"/>
      </w:pPr>
      <w:r>
        <w:t>приоритет  целей  и  задач  по  развитию  конкуренции  на  товарных  рынках</w:t>
      </w:r>
    </w:p>
    <w:p w:rsidR="00837304" w:rsidRDefault="00837304">
      <w:pPr>
        <w:pStyle w:val="ConsPlusNonformat"/>
        <w:jc w:val="both"/>
      </w:pPr>
      <w:r>
        <w:t>Нижегородской области.</w:t>
      </w:r>
    </w:p>
    <w:p w:rsidR="00837304" w:rsidRDefault="00837304">
      <w:pPr>
        <w:pStyle w:val="ConsPlusNonformat"/>
        <w:jc w:val="both"/>
      </w:pPr>
      <w:r>
        <w:t xml:space="preserve">         1</w:t>
      </w:r>
    </w:p>
    <w:p w:rsidR="00837304" w:rsidRDefault="00837304">
      <w:pPr>
        <w:pStyle w:val="ConsPlusNonformat"/>
        <w:jc w:val="both"/>
      </w:pPr>
      <w:r>
        <w:t xml:space="preserve">(п.   1.1    введен   </w:t>
      </w:r>
      <w:hyperlink r:id="rId35">
        <w:r>
          <w:rPr>
            <w:color w:val="0000FF"/>
          </w:rPr>
          <w:t>постановлением</w:t>
        </w:r>
      </w:hyperlink>
      <w:r>
        <w:t xml:space="preserve">  Правительства  Нижегородской  области</w:t>
      </w:r>
    </w:p>
    <w:p w:rsidR="00837304" w:rsidRDefault="00837304">
      <w:pPr>
        <w:pStyle w:val="ConsPlusNonformat"/>
        <w:jc w:val="both"/>
      </w:pPr>
      <w:r>
        <w:t>от 29.12.2025 N 802)</w:t>
      </w:r>
    </w:p>
    <w:p w:rsidR="00837304" w:rsidRDefault="00837304">
      <w:pPr>
        <w:pStyle w:val="ConsPlusNormal"/>
        <w:ind w:firstLine="540"/>
        <w:jc w:val="both"/>
      </w:pPr>
      <w:r>
        <w:t>1.2. Управление входит в систему исполнительных органов Нижегородской области, является юридическим лицом, имеет бланк с изображением Герба Нижегородской области и своим наименованием, счета, открываемые в соответствии с законодательством Российской Федерации, печать с изображением Государственного герба Российской Федерации, бланки, а также штампы и другие реквизиты, предусмотренные законодательством.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16.04.2025 N 272)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1.3. Управление подведомственно Правительству Нижегородской области и в своей деятельности непосредственно курируется заместителем Губернатора Нижегородской области. Управление возглавляет начальник Управления.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lastRenderedPageBreak/>
        <w:t xml:space="preserve">1.4. Правовую основу деятельности Управления составляют </w:t>
      </w:r>
      <w:hyperlink r:id="rId38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законы, указы Президента Российской Федерации, постановления Правительства Российской Федерации, </w:t>
      </w:r>
      <w:hyperlink r:id="rId39">
        <w:r>
          <w:rPr>
            <w:color w:val="0000FF"/>
          </w:rPr>
          <w:t>Устав</w:t>
        </w:r>
      </w:hyperlink>
      <w:r>
        <w:t xml:space="preserve"> Нижегородской области, законы и другие нормативные акты Нижегородской области, а также настоящее Положение.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1.5. Положение об Управлении, структура и численность работников Управления, а также работников аппаратов мировых судей Нижегородской области утверждается Правительством Нижегородской области.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Штатное расписание Управления и аппаратов мировых судей Нижегородской области утверждается начальником Управления по согласованию с заместителем Губернатора Нижегородской области, курирующим деятельность Управления, и министерством кадровой политики Правительства Нижегородской области.</w:t>
      </w:r>
    </w:p>
    <w:p w:rsidR="00837304" w:rsidRDefault="00837304">
      <w:pPr>
        <w:pStyle w:val="ConsPlusNormal"/>
        <w:jc w:val="both"/>
      </w:pPr>
      <w:r>
        <w:t xml:space="preserve">(в ред. постановлений Правительства Нижегородской области от 29.12.2020 </w:t>
      </w:r>
      <w:hyperlink r:id="rId40">
        <w:r>
          <w:rPr>
            <w:color w:val="0000FF"/>
          </w:rPr>
          <w:t>N 1112</w:t>
        </w:r>
      </w:hyperlink>
      <w:r>
        <w:t xml:space="preserve">, от 17.10.2023 </w:t>
      </w:r>
      <w:hyperlink r:id="rId41">
        <w:r>
          <w:rPr>
            <w:color w:val="0000FF"/>
          </w:rPr>
          <w:t>N 934</w:t>
        </w:r>
      </w:hyperlink>
      <w:r>
        <w:t xml:space="preserve">, от 16.04.2025 </w:t>
      </w:r>
      <w:hyperlink r:id="rId42">
        <w:r>
          <w:rPr>
            <w:color w:val="0000FF"/>
          </w:rPr>
          <w:t>N 272</w:t>
        </w:r>
      </w:hyperlink>
      <w:r>
        <w:t>)</w:t>
      </w:r>
    </w:p>
    <w:p w:rsidR="00837304" w:rsidRDefault="00837304">
      <w:pPr>
        <w:pStyle w:val="ConsPlusNonformat"/>
        <w:spacing w:before="200"/>
        <w:jc w:val="both"/>
      </w:pPr>
      <w:r>
        <w:t xml:space="preserve">       1</w:t>
      </w:r>
    </w:p>
    <w:p w:rsidR="00837304" w:rsidRDefault="00837304">
      <w:pPr>
        <w:pStyle w:val="ConsPlusNonformat"/>
        <w:jc w:val="both"/>
      </w:pPr>
      <w:r>
        <w:t xml:space="preserve">    1.5 .  Кадровое  обеспечение  в  отношении  государственных гражданских</w:t>
      </w:r>
    </w:p>
    <w:p w:rsidR="00837304" w:rsidRDefault="00837304">
      <w:pPr>
        <w:pStyle w:val="ConsPlusNonformat"/>
        <w:jc w:val="both"/>
      </w:pPr>
      <w:r>
        <w:t>служащих  Управления  (за исключением государственных гражданских служащих,</w:t>
      </w:r>
    </w:p>
    <w:p w:rsidR="00837304" w:rsidRDefault="00837304">
      <w:pPr>
        <w:pStyle w:val="ConsPlusNonformat"/>
        <w:jc w:val="both"/>
      </w:pPr>
      <w:r>
        <w:t>замещающих  должности в аппаратах мировых судей), работников, не являющихся</w:t>
      </w:r>
    </w:p>
    <w:p w:rsidR="00837304" w:rsidRDefault="00837304">
      <w:pPr>
        <w:pStyle w:val="ConsPlusNonformat"/>
        <w:jc w:val="both"/>
      </w:pPr>
      <w:r>
        <w:t>государственными  гражданскими  служащими,  работников, занятых техническим</w:t>
      </w:r>
    </w:p>
    <w:p w:rsidR="00837304" w:rsidRDefault="00837304">
      <w:pPr>
        <w:pStyle w:val="ConsPlusNonformat"/>
        <w:jc w:val="both"/>
      </w:pPr>
      <w:r>
        <w:t>обеспечением  Управления, а также руководителей подведомственных учреждений</w:t>
      </w:r>
    </w:p>
    <w:p w:rsidR="00837304" w:rsidRDefault="00837304">
      <w:pPr>
        <w:pStyle w:val="ConsPlusNonformat"/>
        <w:jc w:val="both"/>
      </w:pPr>
      <w:r>
        <w:t>осуществляет  министерство  кадровой  политики  Правительства Нижегородской</w:t>
      </w:r>
    </w:p>
    <w:p w:rsidR="00837304" w:rsidRDefault="00837304">
      <w:pPr>
        <w:pStyle w:val="ConsPlusNonformat"/>
        <w:jc w:val="both"/>
      </w:pPr>
      <w:r>
        <w:t>области в соответствии с действующим законодательством.</w:t>
      </w:r>
    </w:p>
    <w:p w:rsidR="00837304" w:rsidRDefault="00837304">
      <w:pPr>
        <w:pStyle w:val="ConsPlusNonformat"/>
        <w:jc w:val="both"/>
      </w:pPr>
      <w:r>
        <w:t xml:space="preserve">         1</w:t>
      </w:r>
    </w:p>
    <w:p w:rsidR="00837304" w:rsidRDefault="00837304">
      <w:pPr>
        <w:pStyle w:val="ConsPlusNonformat"/>
        <w:jc w:val="both"/>
      </w:pPr>
      <w:r>
        <w:t xml:space="preserve">(п.  1.5  введен   </w:t>
      </w:r>
      <w:hyperlink r:id="rId43">
        <w:r>
          <w:rPr>
            <w:color w:val="0000FF"/>
          </w:rPr>
          <w:t>постановлением</w:t>
        </w:r>
      </w:hyperlink>
      <w:r>
        <w:t xml:space="preserve">   Правительства   Нижегородской   области</w:t>
      </w:r>
    </w:p>
    <w:p w:rsidR="00837304" w:rsidRDefault="00837304">
      <w:pPr>
        <w:pStyle w:val="ConsPlusNonformat"/>
        <w:jc w:val="both"/>
      </w:pPr>
      <w:r>
        <w:t>от 29.12.2020  N 1112;  в ред. постановлений  Правительства   Нижегородской</w:t>
      </w:r>
    </w:p>
    <w:p w:rsidR="00837304" w:rsidRDefault="00837304">
      <w:pPr>
        <w:pStyle w:val="ConsPlusNonformat"/>
        <w:jc w:val="both"/>
      </w:pPr>
      <w:r>
        <w:t xml:space="preserve">области от 17.10.2023 </w:t>
      </w:r>
      <w:hyperlink r:id="rId44">
        <w:r>
          <w:rPr>
            <w:color w:val="0000FF"/>
          </w:rPr>
          <w:t>N 934</w:t>
        </w:r>
      </w:hyperlink>
      <w:r>
        <w:t xml:space="preserve">, от 16.04.2025 </w:t>
      </w:r>
      <w:hyperlink r:id="rId45">
        <w:r>
          <w:rPr>
            <w:color w:val="0000FF"/>
          </w:rPr>
          <w:t>N 272</w:t>
        </w:r>
      </w:hyperlink>
      <w:r>
        <w:t>)</w:t>
      </w:r>
    </w:p>
    <w:p w:rsidR="00837304" w:rsidRDefault="00837304">
      <w:pPr>
        <w:pStyle w:val="ConsPlusNormal"/>
        <w:ind w:firstLine="540"/>
        <w:jc w:val="both"/>
      </w:pPr>
      <w:r>
        <w:t>1.6. Финансирование деятельности Управления осуществляется за счет средств областного бюджета.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1.7. Имущество Управления составляют закрепленные за ним на праве оперативного управления основные и оборотные средства, финансовые ресурсы, отражаемые на его самостоятельном балансе, являющиеся государственной собственностью Нижегородской области.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1.8. Управление является получателем и распорядителем средств, выделяемых из областного бюджета на материально-техническое обеспечение деятельности мировых судей, содержание их аппаратов, юридических консультаций, государственных нотариальных контор, государственных казенных учреждений Нижегородской области "Центр обслуживания судебных участков мировых судей Нижегородской области" и "Государственное юридическое бюро по Нижегородской области".</w:t>
      </w:r>
    </w:p>
    <w:p w:rsidR="00837304" w:rsidRDefault="00837304">
      <w:pPr>
        <w:pStyle w:val="ConsPlusNormal"/>
        <w:jc w:val="both"/>
      </w:pPr>
      <w:r>
        <w:t xml:space="preserve">(п. 1.8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06.07.2020 N 545)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1.9. Служебная деятельность работников, замещающих должности государственной гражданской службы Нижегородской области в аппарате Управления и аппаратах мировых судей, регламентируется законодательством Российской Федерации и Нижегородской области о государственной гражданской службе, а также трудовым законодательством в части, не урегулированной законодательством о государственной гражданской службе.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Трудовая деятельность работников, замещающих должности, не являющиеся должностями государственной гражданской службы Нижегородской области в аппарате Управления, а также работников, занятых техническим обеспечением, регламентируется трудовым законодательством Российской Федерации.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1.10. Краткое наименование Управления - Управление ОД мировых судей Нижегородской области.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lastRenderedPageBreak/>
        <w:t>1.11. Местонахождение Управления: 603950, г. Нижний Новгород, ул. Рождественская, д. 24.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Почтовый адрес Управления для приема и отправки корреспонденции: 603082, г. Нижний Новгород, Кремль, корп. 14.</w:t>
      </w:r>
    </w:p>
    <w:p w:rsidR="00837304" w:rsidRDefault="00837304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22.12.2021 N 1204)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Title"/>
        <w:jc w:val="center"/>
        <w:outlineLvl w:val="1"/>
      </w:pPr>
      <w:r>
        <w:t>2. ЗАДАЧИ УПРАВЛЕНИЯ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ind w:firstLine="540"/>
        <w:jc w:val="both"/>
      </w:pPr>
      <w:r>
        <w:t>2.1. Организационное (кадровое, информационное, финансовое, материально-техническое) обеспечение деятельности мировых судей.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2.2. Организация профессионального развития мировых судей Нижегородской области.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2.3. Финансирование расходов, необходимых для обеспечения деятельности аппарата Управления, мировых судей, их аппаратов и работников, занятых техническим обеспечением, в пределах утвержденной сметы расходов на очередной финансовый год.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2.4. Осуществление оплаты судебных расходов в соответствии с федеральным законодательством в случаях вызова свидетелей, назначения экспертов, привлечения специалистов и иных действий по инициативе мирового судьи.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2.5. Создание условий для реализации права граждан Российской Федерации на получение бесплатной квалифицированной юридической помощи на территории Нижегородской области.</w:t>
      </w:r>
    </w:p>
    <w:p w:rsidR="00837304" w:rsidRDefault="00837304">
      <w:pPr>
        <w:pStyle w:val="ConsPlusNormal"/>
        <w:jc w:val="both"/>
      </w:pPr>
      <w:r>
        <w:t xml:space="preserve">(п. 2.5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29.12.2025 N 802)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 xml:space="preserve">2.6. Исключен с 29.12.2025. -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29.12.2025 N 802.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2.7. Финансовое обеспечение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2.8. Материально-техническое и финансовое обеспечение государственных нотариальных контор.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2.9. Создание условий для развития искусственного интеллекта в сфере обеспечения деятельности судебных участков мировых судей а территории Нижегородской области.</w:t>
      </w:r>
    </w:p>
    <w:p w:rsidR="00837304" w:rsidRDefault="00837304">
      <w:pPr>
        <w:pStyle w:val="ConsPlusNormal"/>
        <w:jc w:val="both"/>
      </w:pPr>
      <w:r>
        <w:t xml:space="preserve">(п. 2.9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16.04.2025 N 272)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Title"/>
        <w:jc w:val="center"/>
        <w:outlineLvl w:val="1"/>
      </w:pPr>
      <w:r>
        <w:t>3. ФУНКЦИИ УПРАВЛЕНИЯ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ind w:firstLine="540"/>
        <w:jc w:val="both"/>
      </w:pPr>
      <w:r>
        <w:t>В соответствии с возложенными задачами Управление осуществляет следующие функции: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3.1. В сфере организационного обеспечения деятельности мировых судей: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3.1.1. В сфере кадрового обеспечения деятельности мировых судей и обеспечения профилактики коррупционных и иных правонарушений: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осуществление подбора кадров в аппарат Управления, аппарат мировых судей Нижегородской области;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разработка проектов правовых актов Управления, связанных с поступлением на государственную гражданскую службу Нижегородской области и ее прохождением;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lastRenderedPageBreak/>
        <w:t>- проведение конкурсов на замещение вакантных должностей государственной гражданской службы и включение в кадровый резерв Управления в отношении государственных гражданских служащих, замещающих должности в аппаратах мировых судей;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формирование кадрового резерва Управления;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29.12.2020 N 1112;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обеспечение проведения аттестации государственных гражданских служащих, замещающих должности в аппаратах мировых судей;</w:t>
      </w:r>
    </w:p>
    <w:p w:rsidR="00837304" w:rsidRDefault="00837304">
      <w:pPr>
        <w:pStyle w:val="ConsPlusNormal"/>
        <w:jc w:val="both"/>
      </w:pPr>
      <w:r>
        <w:t xml:space="preserve">(в ред. постановлений Правительства Нижегородской области от 29.12.2020 </w:t>
      </w:r>
      <w:hyperlink r:id="rId54">
        <w:r>
          <w:rPr>
            <w:color w:val="0000FF"/>
          </w:rPr>
          <w:t>N 1112</w:t>
        </w:r>
      </w:hyperlink>
      <w:r>
        <w:t xml:space="preserve">, от 17.10.2023 </w:t>
      </w:r>
      <w:hyperlink r:id="rId55">
        <w:r>
          <w:rPr>
            <w:color w:val="0000FF"/>
          </w:rPr>
          <w:t>N 934</w:t>
        </w:r>
      </w:hyperlink>
      <w:r>
        <w:t>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организация дополнительного профессионального обучения мировых судей Нижегородской области по программам повышения квалификации и переподготовки мировых судей, впервые назначенных на должность;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организация профессионального развития (профессиональной переподготовки, повышения квалификации) государственных гражданских служащих Управления;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организация обучения вновь принятых работников аппаратов мировых судей Нижегородской области и повышение профессионального уровня сотрудников аппаратов мировых судей, имеющих опыт работы, на базе Учебного центра Управления;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взаимодействие с образовательными организациями, осуществляющими профессиональную переподготовку и повышение квалификации государственных гражданских служащих Управления по вопросам проведения обучения, также по вопросам прохождения студентами всех видов практик на судебных участках мировых судей Нижегородской области;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проведение служебных проверок в отношении государственных гражданских служащих, замещающих должности в аппаратах мировых судей;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участие в проведении служебных проверок в отношении государственных гражданских служащих Управления, работников, не являющихся государственными гражданскими служащими, и работников, занятых техническим обеспечением Управления;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обеспечение безопасных условий и охраны труда в Управлении;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ведение кадрового делопроизводства Управления (подготовка проектов правовых актов по кадровым вопросам, ведение трудовых книжек, личных дел и иных кадровых документов в отношении государственных гражданских служащих, замещающих должности в аппаратах мировых судей);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участие в подготовке представлений (ходатайств) о поощрении и награждении работников Управления на рассмотрение Губернатора Нижегородской области;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профилактика коррупционных правонарушений в отношении государственных гражданских служащих, замещающих должности в аппаратах мировых судей;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lastRenderedPageBreak/>
        <w:t>- осуществление реализации мероприятий по предупреждению коррупции в пределах своих полномочий (профилактика коррупционных правонарушений);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организация в пределах своей компетенции антикоррупционного просвещения, а также осуществление контроля за его организацией в подведомственных учреждениях;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организация работы по воинскому учету сотрудников Управления, пребывающих в запасе, и обеспечение представления отчетности в порядке, определяемом Правительством Российской Федерации;</w:t>
      </w:r>
    </w:p>
    <w:p w:rsidR="00837304" w:rsidRDefault="00837304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 xml:space="preserve">- обеспечение исполнения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26 февраля 1997 г. N 31-ФЗ "О мобилизационной подготовке и мобилизации в Российской Федерации", нормативных правовых актов Президента Российской Федерации и нормативных правовых актов Правительства Российской Федерации в области мобилизационной подготовки и мобилизации.</w:t>
      </w:r>
    </w:p>
    <w:p w:rsidR="00837304" w:rsidRDefault="00837304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3.1.2. В сфере информационного обеспечения деятельности мировых судей и аппаратов мировых судей: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обеспечение аппарата Управления, мировых судей и их аппаратов программно-аппаратными, копировально-множительными средствами и средствами коммуникаций для автоматизации судебного делопроизводства, ведения судебной статистики;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организация и обеспечение развития информационно-коммуникационной инфраструктуры в Управлении и на судебных участках мировых судей, техническое и профилактическое обслуживание компьютерной и офисной техники в Управлении и на судебных участках мировых судей;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организация бесперебойного функционирования систем и ресурсов, телекоммуникационных сетей, используемых для обеспечения деятельности мировых судей и Управления;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осуществление защиты информационных ресурсов в Управлении;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организация и обеспечение информационного сопровождения справочных правовых систем и автоматизация судебного делопроизводства на судебных участках мировых судей;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обеспечение судебных участков мировых судей программно-аппаратными средствами и средствами телекоммуникаций для автоматизации процесса судебного делопроизводства и автоматической публикации информации о деятельности мировых судей на официальных интернет-сайтах портала мировой юстиции в составе подсистемы интернет-портал Государственной автоматизированной системы "Правосудие";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организация информационного наполнения и актуализация информации раздела "Мировые судьи" и страницы Управления в составе официального сайта Правительства Нижегородской области;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обеспечение работы по учету и систематизации законодательства, судебной практики, обеспечение аппаратов мировых судей нормативно-справочной и другой литературой за счет средств, предусмотренных на эти цели в областном бюджете;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обеспечение доступа пользователей к информации о деятельности Управления в порядке, установленном законодательством;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lastRenderedPageBreak/>
        <w:t>- принимает участие в работе по внедрению технологий искусственного интеллекта в сфере обеспечения деятельности судебных участков мировых судей Нижегородской области.</w:t>
      </w:r>
    </w:p>
    <w:p w:rsidR="00837304" w:rsidRDefault="00837304">
      <w:pPr>
        <w:pStyle w:val="ConsPlusNormal"/>
        <w:jc w:val="both"/>
      </w:pPr>
      <w:r>
        <w:t xml:space="preserve">(введен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16.04.2025 N 272)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3.1.3. В сфере финансового обеспечения деятельности мировых судей: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осуществление финансового обеспечения повышения квалификации и переподготовки мировых судей за счет средств, предусмотренных в смете расходов Управления на указанные цели;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осуществление расходов, связанных со служебными командировками мировых судей в целях повышения квалификации и переподготовки;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осуществление оплаты судебных расходов в соответствии с федеральным законодательством в случаях вызова свидетелей, назначения экспертов, привлечения специалистов и иных действий по инициативе мирового судьи.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3.1.4. В сфере материально-технического обеспечения деятельности мировых судей, создания необходимых условий для отправления правосудия: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организация размещения мировых судей и аппаратов мировых судей в надлежащих для их деятельности и доступных для населения помещениях (зданиях);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проведение обследований зданий (помещений), занимаемых судебными участками мировых судей, с целью определения объектов, нуждающихся в текущем и капитальном ремонте;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планирование капитального и текущего ремонтов зданий (помещений), занимаемых судебными участками мировых судей, а также организация своевременного и качественного проведения ремонтных работ, в том числе инженерных сетей и коммуникаций, оборудования связи;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составление, согласование проектной и сметной документации по капитальному и текущему ремонту судебных участков мировых судей и контроль за качеством выполненных работ;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обеспечение надлежащего содержания и обслуживания зданий и помещений, занимаемых мировыми судьями, в том числе по эксплуатации и содержанию инженерных сетей, коммуникаций и оборудования связи;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обеспечение судебных участков мировых судей почтовой и электросвязью;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составление расчетов обоснований и годовых заявок на выделение лимитов по топливно-энергетическим ресурсам для содержания зданий (помещений), занимаемых судебными участками мировых судей, согласно установленным нормативам;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разработка нормативов обеспечения мировых судей материально-техническими средствами в соответствии с законодательством;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осуществление контроля за обеспечением аппаратов мировых судей и Управления материально-техническими ценностями, а также за их использованием по назначению;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осуществление комплекса мер по соблюдению противопожарного режима в зданиях (помещениях), занимаемых судебными участками мировых судей Нижегородской области;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организация охраны помещений судебных участков мировых судей техническими средствами;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осуществление доставки материально-технических ценностей на судебные участки мировых судей Нижегородской области;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lastRenderedPageBreak/>
        <w:t>- осуществление контроля за служебным автотранспортом.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3.1.5. Иное организационное обеспечение деятельности мировых судей, направленное на создание условий для полного и независимого осуществления правосудия.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3.2. Осуществление контроля за организацией судебного и общего делопроизводства на судебных участках мировых судей, а также архивов судебных участков мировых судей: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3.2.1. Утверждение положения об аппарате мирового судьи.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3.2.2. Разработка регламентов, инструкций, методических рекомендаций по организации деятельности аппаратов мировых судей и архивов судебных участков мировых судей.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3.2.3. Обеспечение организации и контроля ведения первичного статистического учета данных о работе мировых судей.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3.2.4. Осуществление контроля за организацией комплектования, хранения, учета и использования архивных документов, образующихся в результате деятельности мировых судей, а также уничтожения дел с истекшим сроком хранения.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3.3. Внесение предложений об изменении границ, создании или упразднении судебных участков мировых судей Нижегородской области.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3.4. Рассмотрение и подготовка заключений и ответов на поступающие в адрес Управления письма и обращения граждан, органов государственной власти, органов местного самоуправления и юридических лиц.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3.5. Осуществление функций государственного заказчика в установленном законодательством порядке для нужд судебных участков мировых судей Нижегородской области и Управления.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3.6. Финансирование расходов, необходимых для обеспечения деятельности аппарата Управления, мировых судей, их аппаратов, а также подведомственных учреждений в пределах утвержденной сметы расходов на очередной финансовый год.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3.7. Представление в министерство финансов Нижегородской области финансовой и бюджетной отчетности в порядке, установленном действующим законодательством.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3.8. Осуществление внутреннего финансового контроля за соблюдением внутренних стандартов и процедур составления и исполнения бюджета по расходам, составлением бюджетной отчетности и ведением бюджетного учета главным распорядителем бюджетных средств и подведомственными ему получателями бюджетных средств.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3.9. Осуществление внутреннего финансового аудита в целях оценки надежности внутреннего финансового контроля и подготовки рекомендаций по повышению его эффективности, подтверждения достоверности бюджетной отчетности и соответствия порядка ведения бюджетного учета методологии и стандартам бюджетного учета, подготовки предложений по повышению экономности и результативности использования бюджетных средств.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3.10. В рамках создания условий для реализации права граждан Российской Федерации на получение бесплатной квалифицированной юридической помощи на территории Нижегородской области: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3.10.1. В части реализации государственной политики в области обеспечения граждан Российской Федерации бесплатной квалифицированной юридической помощью: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lastRenderedPageBreak/>
        <w:t>1) подготовка предложений по совершенствованию законов и иных нормативных правовых актов Нижегородской области, устанавливающих дополнительные гарантии реализации права граждан на получение бесплатной юридической помощи, в том числе по расширению перечня категорий граждан, имеющих право на ее получение, перечня случаев оказания бесплатной юридической помощи;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2) подготовка представлений Правительства Нижегородской области в Палату адвокатов Нижегородской области об учреждении юридических консультаций;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3) финансирование мероприятий, связанных с оказанием бесплатной юридической помощи, в том числе материально-техническое и финансовое обеспечение деятельности юридических консультаций путем предоставления из областного бюджета субсидии Палате адвокатов Нижегородской области в целях финансового обеспечения деятельности юридических консультаций Нижегородской области;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4) финансирование расходов, связанных с созданием и деятельностью государственного казенного учреждения Нижегородской области "Государственное юридическое бюро по Нижегородской области";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5) финансирование расходов, связанных с оплатой труда адвокатов, оказывающих гражданам бесплатную юридическую помощь, с компенсацией их расходов на оказание такой помощи;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6) финансирование расходов, связанных с компенсацией оплаты нотариальных действий, совершенных нотариусами бесплатно в рамках государственной системы бесплатной юридической помощи, путем предоставления субсидии некоммерческой организации "Нижегородская областная нотариальная палата" на компенсацию оплаты нотариальных действий, совершенных нотариусами бесплатно в рамках государственной системы бесплатной юридической помощи, в порядке, установленном Правительством Нижегородской области;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7) участие в государственной системе бесплатной юридической помощи, в том числе осуществление правового информирования и правового просвещения населения в пределах компетенции;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8) обеспечение взаимодействия участников государственной и негосударственной систем бесплатной квалифицированной юридической помощи в Нижегородской области;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9) представление в Главное управление Министерства юстиции Российской Федерации по Нижегородской области сведений по оказанию бесплатной юридической помощи и правовому просвещению населения на территории Нижегородской области;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10) оказание в пределах своих полномочий содействия развитию негосударственной системы бесплатной юридической помощи и обеспечение ее поддержки;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11) предоставление государственной услуги по оценке качества оказания социально ориентированной некоммерческой организацией содействия в предоставлении бесплатной юридической помощи.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3.10.2. В части реализации полномочий уполномоченного исполнительного органа Нижегородской области в области обеспечения граждан Российской Федерации бесплатной квалифицированной юридической помощью на территории Нижегородской области: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1) заключение с Палатой адвокатов Нижегородской области соглашения об оказании бесплатной юридической помощи адвокатами, являющимися участниками государственной системы бесплатной юридической помощи, на очередной финансовый год;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 xml:space="preserve">2) опубликование списка адвокатов, оказывающих гражданам бесплатную юридическую </w:t>
      </w:r>
      <w:r>
        <w:lastRenderedPageBreak/>
        <w:t>помощь, на очередной финансовый год в средствах массовой информации и размещение этого списка на своем официальном сайте в информационно-телекоммуникационной сети "Интернет";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3) рассмотрение предложения Палаты адвокатов Нижегородской области по совершенствованию нормативных правовых актов субъекта Российской Федерации, регулирующих вопросы предоставления бесплатной юридической помощи, и принимает по ним решения;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4) внесение в Палату адвокатов Нижегородской области предложения по совершенствованию организации участия адвокатов в деятельности государственной системы бесплатной юридической помощи, а также по содействию повышению профессионального уровня адвокатов, участвующих в деятельности государственной системы бесплатной юридической помощи, и по методическому обеспечению их деятельности;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5) представление сведений в комплексную информационную систему адвокатуры России.</w:t>
      </w:r>
    </w:p>
    <w:p w:rsidR="00837304" w:rsidRDefault="00837304">
      <w:pPr>
        <w:pStyle w:val="ConsPlusNormal"/>
        <w:jc w:val="both"/>
      </w:pPr>
      <w:r>
        <w:t xml:space="preserve">(п. 3.10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29.12.2025 N 802)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 xml:space="preserve">3.11. Исключен с 29.12.2025. - </w:t>
      </w:r>
      <w:hyperlink r:id="rId68">
        <w:r>
          <w:rPr>
            <w:color w:val="0000FF"/>
          </w:rPr>
          <w:t>Постановление</w:t>
        </w:r>
      </w:hyperlink>
      <w:r>
        <w:t xml:space="preserve"> Правительства Нижегородской области от 29.12.2025 N 802.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3.12. Осуществление оплаты судебных расходов в соответствии с федеральным законодательством в случаях вызова свидетелей, назначения экспертов, привлечения специалистов и иных действий по инициативе мирового судьи.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3.13. Составление для направления в установленном порядке заявок о предоставлении субвенций из федерального бюджета для финансового обеспечения полномочий по составлению (изменению, дополнению) списков кандидатов в присяжные заседатели для распределения субвенций между бюджетами муниципальных образований Нижегородской области, составление отчетов об использовании субвенции в части осуществления государственных полномочий по составлению (изменению, дополнению) списков кандидатов в присяжные заседатели.</w:t>
      </w:r>
    </w:p>
    <w:p w:rsidR="00837304" w:rsidRDefault="00837304">
      <w:pPr>
        <w:pStyle w:val="ConsPlusNonformat"/>
        <w:spacing w:before="200"/>
        <w:jc w:val="both"/>
      </w:pPr>
      <w:r>
        <w:t xml:space="preserve">        1</w:t>
      </w:r>
    </w:p>
    <w:p w:rsidR="00837304" w:rsidRDefault="00837304">
      <w:pPr>
        <w:pStyle w:val="ConsPlusNonformat"/>
        <w:jc w:val="both"/>
      </w:pPr>
      <w:r>
        <w:t xml:space="preserve">    3.13 .  Администрирование  штрафов,  установленных  </w:t>
      </w:r>
      <w:hyperlink r:id="rId69">
        <w:r>
          <w:rPr>
            <w:color w:val="0000FF"/>
          </w:rPr>
          <w:t>Кодексом</w:t>
        </w:r>
      </w:hyperlink>
      <w:r>
        <w:t xml:space="preserve"> Российской</w:t>
      </w:r>
    </w:p>
    <w:p w:rsidR="00837304" w:rsidRDefault="00837304">
      <w:pPr>
        <w:pStyle w:val="ConsPlusNonformat"/>
        <w:jc w:val="both"/>
      </w:pPr>
      <w:r>
        <w:t>Федерации об административных правонарушениях, в случае, если постановления</w:t>
      </w:r>
    </w:p>
    <w:p w:rsidR="00837304" w:rsidRDefault="00837304">
      <w:pPr>
        <w:pStyle w:val="ConsPlusNonformat"/>
        <w:jc w:val="both"/>
      </w:pPr>
      <w:r>
        <w:t>о наложении административных штрафов вынесены мировыми судьями.</w:t>
      </w:r>
    </w:p>
    <w:p w:rsidR="00837304" w:rsidRDefault="00837304">
      <w:pPr>
        <w:pStyle w:val="ConsPlusNonformat"/>
        <w:jc w:val="both"/>
      </w:pPr>
      <w:r>
        <w:t xml:space="preserve">          1</w:t>
      </w:r>
    </w:p>
    <w:p w:rsidR="00837304" w:rsidRDefault="00837304">
      <w:pPr>
        <w:pStyle w:val="ConsPlusNonformat"/>
        <w:jc w:val="both"/>
      </w:pPr>
      <w:r>
        <w:t xml:space="preserve">(п.   3.13    введен  </w:t>
      </w:r>
      <w:hyperlink r:id="rId70">
        <w:r>
          <w:rPr>
            <w:color w:val="0000FF"/>
          </w:rPr>
          <w:t>постановлением</w:t>
        </w:r>
      </w:hyperlink>
      <w:r>
        <w:t xml:space="preserve">  Правительства  Нижегородской  области</w:t>
      </w:r>
    </w:p>
    <w:p w:rsidR="00837304" w:rsidRDefault="00837304">
      <w:pPr>
        <w:pStyle w:val="ConsPlusNonformat"/>
        <w:jc w:val="both"/>
      </w:pPr>
      <w:r>
        <w:t>от 06.07.2020 N 545)</w:t>
      </w:r>
    </w:p>
    <w:p w:rsidR="00837304" w:rsidRDefault="00837304">
      <w:pPr>
        <w:pStyle w:val="ConsPlusNormal"/>
        <w:ind w:firstLine="540"/>
        <w:jc w:val="both"/>
      </w:pPr>
      <w:r>
        <w:t>3.14. Осуществление финансового обеспечения деятельности государственных нотариальных, государственного казенного учреждения Нижегородской области "Центр обслуживания судебных участков мировых судей Нижегородской области" контор за счет средств областного бюджета, предусмотренных в смете расходов Управления.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29.12.2025 N 802)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3.15. Осуществление функций и полномочий учредителя в отношении подведомственных учреждений, в том числе: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участие в создании, реорганизации и ликвидации;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осуществление финансового, организационного и методического обеспечения деятельности подведомственных учреждений;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осуществление ведомственного контроля в соответствии с законодательством Российской Федерации и Нижегородской области.</w:t>
      </w:r>
    </w:p>
    <w:p w:rsidR="00837304" w:rsidRDefault="00837304">
      <w:pPr>
        <w:pStyle w:val="ConsPlusNormal"/>
        <w:jc w:val="both"/>
      </w:pPr>
      <w:r>
        <w:t xml:space="preserve">(п. 3.15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06.07.2020 N 545)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 xml:space="preserve">3.16. Представление интересов Управления в судах различной юрисдикции, в том числе подготовка заявлений, исковых заявлений, отзывов и иных процессуальных документов, </w:t>
      </w:r>
      <w:r>
        <w:lastRenderedPageBreak/>
        <w:t>необходимых для представления по доверенности интересов Управления в судах Российской Федерации.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3.17. Осуществление мониторинга законодательства Российской Федерации и субъектов Российской Федерации по вопросам, относящимся к компетенции Управления, и подготовка по результатам мониторинга предложений в целях совершенствования правового регулирования.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3.18. Участие в реализации мероприятий по профилактике терроризма, а также по минимизации и ликвидации последствий его проявлений в Управлении и на судебных участках мировых судей Нижегородской области в пределах своих полномочий.</w:t>
      </w:r>
    </w:p>
    <w:p w:rsidR="00837304" w:rsidRDefault="00837304">
      <w:pPr>
        <w:pStyle w:val="ConsPlusNormal"/>
        <w:jc w:val="both"/>
      </w:pPr>
      <w:r>
        <w:t xml:space="preserve">(п. 3.18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17.10.2023 N 934)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3.19. Осуществление иных мер в рамках полномочий по обеспечению деятельности мировых судей Нижегородской области.</w:t>
      </w:r>
    </w:p>
    <w:p w:rsidR="00837304" w:rsidRDefault="00837304">
      <w:pPr>
        <w:pStyle w:val="ConsPlusNormal"/>
        <w:jc w:val="both"/>
      </w:pPr>
      <w:r>
        <w:t xml:space="preserve">(п. 3.19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Нижегородской области от 17.10.2023 N 934)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Title"/>
        <w:jc w:val="center"/>
        <w:outlineLvl w:val="1"/>
      </w:pPr>
      <w:r>
        <w:t>4. ПРАВА УПРАВЛЕНИЯ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ind w:firstLine="540"/>
        <w:jc w:val="both"/>
      </w:pPr>
      <w:r>
        <w:t>Для выполнения возложенных задач и функций Управление в пределах своей компетенции имеет право: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4.1. Запрашивать в установленном порядке от министерств и иных исполнительных органов Нижегородской области, федеральных органов государственной власти, организаций и учреждений, расположенных на территории Нижегородской области, информацию, необходимую для осуществления полномочий Управления.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16.04.2025 N 272)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4.2. Разрабатывать в установленном порядке предложения по улучшению условий труда, материального и социально-бытового обеспечения аппарата Управления, аппаратов мировых судей, работников, занятых техническим обеспечением.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4.3. Вносить в установленном порядке на рассмотрение Губернатора и Правительства Нижегородской области вопросы, относящиеся к компетенции Управления, через заместителя Губернатора Нижегородской области.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4.4. Издавать приказы, заключать договоры (соглашения) по вопросам деятельности Управления в соответствии с действующим законодательством. Акты иных наименований (инструкции, правила, положения, указания и другие) утверждаются приказами Управления. Издание актов в виде писем и телеграмм не допускается.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4.5. Осуществлять оперативное управление имуществом, находящимся в пользовании Управления, в порядке, установленном законодательством Российской Федерации.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4.6. Организовывать семинары и другие учебно-методические мероприятия по вопросам, относящимся к сфере деятельности Управления.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4.7. Заказывать и выпускать информационно-справочные материалы в бумажном и электронном виде по вопросам применения законодательства и иным вопросам, входящим в компетенцию Управления.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4.8. Привлекать в необходимых случаях специалистов, научные организации, высшие учебные заведения для разработки проектов нормативных актов, их правовой экспертизы, оказания консультативной помощи по вопросам, входящим в компетенцию Управления.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 xml:space="preserve">4.9. Участвовать в мероприятиях по обмену опытом работы в рамках компетенции </w:t>
      </w:r>
      <w:r>
        <w:lastRenderedPageBreak/>
        <w:t>Управления.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4.10. Иметь отдельные разделы на официальном сайте Правительства Нижегородской области в информационно-телекоммуникационной сети "Интернет" или на других специальных сайтах, создаваемых для выполнения задач, функционально связанных с деятельностью Управления.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4.11. Пользоваться информационными банками данных Правительства Нижегородской области в порядке, установленном законодательством Нижегородской области.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4.12. Управление обладает иными правами, предусмотренными действующим законодательством, в рамках имеющихся полномочий.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Title"/>
        <w:jc w:val="center"/>
        <w:outlineLvl w:val="1"/>
      </w:pPr>
      <w:r>
        <w:t>5. РУКОВОДСТВО УПРАВЛЕНИЕМ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ind w:firstLine="540"/>
        <w:jc w:val="both"/>
      </w:pPr>
      <w:r>
        <w:t>5.1. Управление возглавляет начальник Управления, назначаемый на должность и освобождаемый от должности Губернатором Нижегородской области по представлению заместителя Губернатора Нижегородской области.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Начальник Управления подчиняется заместителю Губернатора Нижегородской области.</w:t>
      </w:r>
    </w:p>
    <w:p w:rsidR="00837304" w:rsidRDefault="00837304">
      <w:pPr>
        <w:pStyle w:val="ConsPlusNormal"/>
        <w:jc w:val="both"/>
      </w:pPr>
      <w:r>
        <w:t xml:space="preserve">(п. 5.1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5.2. Начальник Управления имеет двух заместителей, назначаемых и освобождаемых от должности Губернатором Нижегородской области по согласованному с заместителем Губернатора Нижегородской области представлению начальника Управления.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5.3. Начальник Управления: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осуществляет руководство деятельностью Управления на принципах единоначалия и несет персональную ответственность за выполнение возложенных на Управление задач и функций;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действует без доверенности от имени Управления, представляет его в органах государственной власти, органах местного самоуправления, судах, других организациях по вопросам, отнесенным к компетенции Управления;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определяет полномочия своих заместителей и распределяет обязанности между ними, распределяет обязанности между сотрудниками Управления, утверждает положения о структурных подразделениях Управления, должностные регламенты и должностные инструкции сотрудников Управления, должностные регламенты работников аппаратов мировых судей Нижегородской области;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обеспечивает соблюдение работниками Управления служебного распорядка Управления, правил внутреннего трудового распорядка Управления, должностных регламентов и должностных инструкций;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обеспечивает исполнение законодательства о государственной гражданской службе, проведение аттестации, присвоение классных чинов, установление надбавок к должностным окладам, формирование кадрового резерва в отношении государственных гражданских служащих, замещающих должности в аппаратах мировых судей;</w:t>
      </w:r>
    </w:p>
    <w:p w:rsidR="00837304" w:rsidRDefault="00837304">
      <w:pPr>
        <w:pStyle w:val="ConsPlusNormal"/>
        <w:jc w:val="both"/>
      </w:pPr>
      <w:r>
        <w:t xml:space="preserve">(в ред. постановлений Правительства Нижегородской области от 29.12.2020 </w:t>
      </w:r>
      <w:hyperlink r:id="rId79">
        <w:r>
          <w:rPr>
            <w:color w:val="0000FF"/>
          </w:rPr>
          <w:t>N 1112</w:t>
        </w:r>
      </w:hyperlink>
      <w:r>
        <w:t xml:space="preserve">, от 17.10.2023 </w:t>
      </w:r>
      <w:hyperlink r:id="rId80">
        <w:r>
          <w:rPr>
            <w:color w:val="0000FF"/>
          </w:rPr>
          <w:t>N 934</w:t>
        </w:r>
      </w:hyperlink>
      <w:r>
        <w:t>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подписывает от имени Управления приказы, дает указания и поручения по вопросам, связанным с организацией деятельности Управления, подлежащие обязательному исполнению всеми работниками Управления, организует и контролирует их исполнение;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lastRenderedPageBreak/>
        <w:t>- вносит в установленном порядке на рассмотрение Губернатора Нижегородской области и Правительства Нижегородской области предложения по совершенствованию законодательства по вопросам, входящим в компетенцию Управления;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разрабатывает и вносит на утверждение Правительства Нижегородской области структуру и численность Управления и аппаратов мировых судей;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утверждает по согласованию с заместителем Губернатора Нижегородской области и министерством кадровой политики Правительства Нижегородской области штатное расписание Управления и аппаратов мировых судей в пределах утвержденных Правительством Нижегородской области ассигнований;</w:t>
      </w:r>
    </w:p>
    <w:p w:rsidR="00837304" w:rsidRDefault="00837304">
      <w:pPr>
        <w:pStyle w:val="ConsPlusNormal"/>
        <w:jc w:val="both"/>
      </w:pPr>
      <w:r>
        <w:t xml:space="preserve">(в ред. постановлений Правительства Нижегородской области от 29.12.2020 </w:t>
      </w:r>
      <w:hyperlink r:id="rId81">
        <w:r>
          <w:rPr>
            <w:color w:val="0000FF"/>
          </w:rPr>
          <w:t>N 1112</w:t>
        </w:r>
      </w:hyperlink>
      <w:r>
        <w:t xml:space="preserve">, от 17.10.2023 </w:t>
      </w:r>
      <w:hyperlink r:id="rId82">
        <w:r>
          <w:rPr>
            <w:color w:val="0000FF"/>
          </w:rPr>
          <w:t>N 934</w:t>
        </w:r>
      </w:hyperlink>
      <w:r>
        <w:t xml:space="preserve">, от 16.04.2025 </w:t>
      </w:r>
      <w:hyperlink r:id="rId83">
        <w:r>
          <w:rPr>
            <w:color w:val="0000FF"/>
          </w:rPr>
          <w:t>N 272</w:t>
        </w:r>
      </w:hyperlink>
      <w:r>
        <w:t>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 xml:space="preserve">- принимает на работу и увольняет работников Управления в соответствии с законодательством Российской Федерации и Нижегородской области о государственной гражданской службе, Трудовым </w:t>
      </w:r>
      <w:hyperlink r:id="rId84">
        <w:r>
          <w:rPr>
            <w:color w:val="0000FF"/>
          </w:rPr>
          <w:t>кодексом</w:t>
        </w:r>
      </w:hyperlink>
      <w:r>
        <w:t xml:space="preserve"> Российской Федерации, нормативными актами Губернатора и Правительства Нижегородской области, принимает решения об их поощрении и о применении к ним дисциплинарных взысканий;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выступает от лица Управления государственным заказчиком при размещении государственного заказа на поставку товаров, выполнение работ и оказание услуг для нужд Управления в пределах выделенных бюджетных ассигнований;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распоряжается финансовыми средствами и имуществом, закрепленным за Управлением, в порядке, установленном законодательством Российской Федерации и Нижегородской области;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обеспечивает организацию делопроизводства в Управлении, внедрение и использование технических средств в его работе;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участвует в совещаниях и иных мероприятиях, проводимых Губернатором Нижегородской области и его заместителями, Правительством Нижегородской области и иными государственными органами Нижегородской области;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17.10.2023 N 934)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организует прием граждан по вопросам, входящим в компетенцию Управления;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29.12.2020 N 1112)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утверждает устав, структуру и согласовывает штатное расписание подведомственных учреждений;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06.07.2020 N 545)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по согласованию с заместителем Губернатора Нижегородской области, курирующим деятельность Управления, назначает на должность и освобождает от должности руководителей подведомственных учреждений, а также применяет к ним меры поощрения и дисциплинарного взыскания, дает согласие руководителям подведомственных учреждений на работу по совместительству у другого работодателя;</w:t>
      </w:r>
    </w:p>
    <w:p w:rsidR="00837304" w:rsidRDefault="00837304">
      <w:pPr>
        <w:pStyle w:val="ConsPlusNormal"/>
        <w:jc w:val="both"/>
      </w:pPr>
      <w:r>
        <w:t xml:space="preserve">(в ред. постановлений Правительства Нижегородской области от 06.07.2020 </w:t>
      </w:r>
      <w:hyperlink r:id="rId88">
        <w:r>
          <w:rPr>
            <w:color w:val="0000FF"/>
          </w:rPr>
          <w:t>N 545</w:t>
        </w:r>
      </w:hyperlink>
      <w:r>
        <w:t xml:space="preserve">, от 29.12.2020 </w:t>
      </w:r>
      <w:hyperlink r:id="rId89">
        <w:r>
          <w:rPr>
            <w:color w:val="0000FF"/>
          </w:rPr>
          <w:t>N 1112</w:t>
        </w:r>
      </w:hyperlink>
      <w:r>
        <w:t>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- осуществляет иные полномочия, необходимые для выполнения функций Управления.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 xml:space="preserve">5.4. Для рассмотрения важных вопросов деятельности мировых судей, их аппаратов и работников, занятых техническим обеспечением, в Управлении могут быть образованы коллегиальные совещательные и консультативные органы с участием в них представителей Управления, а также, в установленном законодательством порядке, представителей </w:t>
      </w:r>
      <w:r>
        <w:lastRenderedPageBreak/>
        <w:t>исполнительных органов Нижегородской области, иных государственных органов Нижегородской области, органов местного самоуправления, а также экспертов и специалистов.</w:t>
      </w:r>
    </w:p>
    <w:p w:rsidR="00837304" w:rsidRDefault="00837304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Нижегородской области от 16.04.2025 N 272)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Состав указанных органов и положения о них утверждаются приказом начальника Управления.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5.5. Заместители начальника Управления, сотрудники Управления осуществляют свою работу в соответствии с распределением обязанностей и несут персональную ответственность за их исполнение.</w:t>
      </w:r>
    </w:p>
    <w:p w:rsidR="00837304" w:rsidRDefault="00837304">
      <w:pPr>
        <w:pStyle w:val="ConsPlusNormal"/>
        <w:spacing w:before="220"/>
        <w:ind w:firstLine="540"/>
        <w:jc w:val="both"/>
      </w:pPr>
      <w:r>
        <w:t>5.6. Решения и действия (бездействие) должностных лиц Управления могут быть обжалованы в административном и (или) судебном порядке в соответствии с законодательством Российской Федерации.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Title"/>
        <w:jc w:val="center"/>
        <w:outlineLvl w:val="1"/>
      </w:pPr>
      <w:r>
        <w:t>6. ВЗАИМООТНОШЕНИЯ УПРАВЛЕНИЯ С ДРУГИМИ ОРГАНАМИ</w:t>
      </w:r>
    </w:p>
    <w:p w:rsidR="00837304" w:rsidRDefault="00837304">
      <w:pPr>
        <w:pStyle w:val="ConsPlusTitle"/>
        <w:jc w:val="center"/>
      </w:pPr>
      <w:r>
        <w:t>ГОСУДАРСТВЕННОЙ ВЛАСТИ, ОРГАНАМИ МЕСТНОГО САМОУПРАВЛЕНИЯ</w:t>
      </w:r>
    </w:p>
    <w:p w:rsidR="00837304" w:rsidRDefault="00837304">
      <w:pPr>
        <w:pStyle w:val="ConsPlusTitle"/>
        <w:jc w:val="center"/>
      </w:pPr>
      <w:r>
        <w:t>И ОРГАНИЗАЦИЯМИ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ind w:firstLine="540"/>
        <w:jc w:val="both"/>
      </w:pPr>
      <w:r>
        <w:t>По вопросам, отнесенным к компетенции Управления, в порядке, установленном законодательством Российской Федерации и Нижегородской области, Управление взаимодействует с федеральными органами государственной власти, органами государственной власти иных субъектов Российской Федерации, органами государственной власти Нижегородской области, органами местного самоуправления и организациями.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Title"/>
        <w:jc w:val="center"/>
        <w:outlineLvl w:val="1"/>
      </w:pPr>
      <w:r>
        <w:t>7. РЕОРГАНИЗАЦИЯ И ЛИКВИДАЦИЯ УПРАВЛЕНИЯ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ind w:firstLine="540"/>
        <w:jc w:val="both"/>
      </w:pPr>
      <w:r>
        <w:t>Реорганизация и ликвидация Управления осуществляются в порядке, предусмотренном действующим законодательством.</w:t>
      </w: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ind w:firstLine="540"/>
        <w:jc w:val="both"/>
      </w:pPr>
    </w:p>
    <w:p w:rsidR="00837304" w:rsidRDefault="008373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7CE6" w:rsidRDefault="00AC7CE6">
      <w:bookmarkStart w:id="1" w:name="_GoBack"/>
      <w:bookmarkEnd w:id="1"/>
    </w:p>
    <w:sectPr w:rsidR="00AC7CE6" w:rsidSect="0033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04"/>
    <w:rsid w:val="00837304"/>
    <w:rsid w:val="00A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37501-7AF4-4417-AD1C-81F87460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373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373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73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7&amp;n=246116&amp;dst=100005" TargetMode="External"/><Relationship Id="rId18" Type="http://schemas.openxmlformats.org/officeDocument/2006/relationships/hyperlink" Target="https://login.consultant.ru/link/?req=doc&amp;base=RLAW187&amp;n=332069" TargetMode="External"/><Relationship Id="rId26" Type="http://schemas.openxmlformats.org/officeDocument/2006/relationships/hyperlink" Target="https://login.consultant.ru/link/?req=doc&amp;base=RLAW187&amp;n=198633&amp;dst=100005" TargetMode="External"/><Relationship Id="rId39" Type="http://schemas.openxmlformats.org/officeDocument/2006/relationships/hyperlink" Target="https://login.consultant.ru/link/?req=doc&amp;base=RLAW187&amp;n=322067" TargetMode="External"/><Relationship Id="rId21" Type="http://schemas.openxmlformats.org/officeDocument/2006/relationships/hyperlink" Target="https://login.consultant.ru/link/?req=doc&amp;base=RLAW187&amp;n=23145" TargetMode="External"/><Relationship Id="rId34" Type="http://schemas.openxmlformats.org/officeDocument/2006/relationships/hyperlink" Target="https://login.consultant.ru/link/?req=doc&amp;base=RLAW187&amp;n=331707&amp;dst=100006" TargetMode="External"/><Relationship Id="rId42" Type="http://schemas.openxmlformats.org/officeDocument/2006/relationships/hyperlink" Target="https://login.consultant.ru/link/?req=doc&amp;base=RLAW187&amp;n=315822&amp;dst=100009" TargetMode="External"/><Relationship Id="rId47" Type="http://schemas.openxmlformats.org/officeDocument/2006/relationships/hyperlink" Target="https://login.consultant.ru/link/?req=doc&amp;base=RLAW187&amp;n=246116&amp;dst=100005" TargetMode="External"/><Relationship Id="rId50" Type="http://schemas.openxmlformats.org/officeDocument/2006/relationships/hyperlink" Target="https://login.consultant.ru/link/?req=doc&amp;base=RLAW187&amp;n=331707&amp;dst=100016" TargetMode="External"/><Relationship Id="rId55" Type="http://schemas.openxmlformats.org/officeDocument/2006/relationships/hyperlink" Target="https://login.consultant.ru/link/?req=doc&amp;base=RLAW187&amp;n=282052&amp;dst=100008" TargetMode="External"/><Relationship Id="rId63" Type="http://schemas.openxmlformats.org/officeDocument/2006/relationships/hyperlink" Target="https://login.consultant.ru/link/?req=doc&amp;base=LAW&amp;n=472842" TargetMode="External"/><Relationship Id="rId68" Type="http://schemas.openxmlformats.org/officeDocument/2006/relationships/hyperlink" Target="https://login.consultant.ru/link/?req=doc&amp;base=RLAW187&amp;n=331707&amp;dst=100037" TargetMode="External"/><Relationship Id="rId76" Type="http://schemas.openxmlformats.org/officeDocument/2006/relationships/hyperlink" Target="https://login.consultant.ru/link/?req=doc&amp;base=RLAW187&amp;n=229254&amp;dst=100031" TargetMode="External"/><Relationship Id="rId84" Type="http://schemas.openxmlformats.org/officeDocument/2006/relationships/hyperlink" Target="https://login.consultant.ru/link/?req=doc&amp;base=LAW&amp;n=523253" TargetMode="External"/><Relationship Id="rId89" Type="http://schemas.openxmlformats.org/officeDocument/2006/relationships/hyperlink" Target="https://login.consultant.ru/link/?req=doc&amp;base=RLAW187&amp;n=229254&amp;dst=100042" TargetMode="External"/><Relationship Id="rId7" Type="http://schemas.openxmlformats.org/officeDocument/2006/relationships/hyperlink" Target="https://login.consultant.ru/link/?req=doc&amp;base=RLAW187&amp;n=46316&amp;dst=100005" TargetMode="External"/><Relationship Id="rId71" Type="http://schemas.openxmlformats.org/officeDocument/2006/relationships/hyperlink" Target="https://login.consultant.ru/link/?req=doc&amp;base=RLAW187&amp;n=331707&amp;dst=100038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331707&amp;dst=100005" TargetMode="External"/><Relationship Id="rId29" Type="http://schemas.openxmlformats.org/officeDocument/2006/relationships/hyperlink" Target="https://login.consultant.ru/link/?req=doc&amp;base=RLAW187&amp;n=246116&amp;dst=100005" TargetMode="External"/><Relationship Id="rId11" Type="http://schemas.openxmlformats.org/officeDocument/2006/relationships/hyperlink" Target="https://login.consultant.ru/link/?req=doc&amp;base=RLAW187&amp;n=218757&amp;dst=100005" TargetMode="External"/><Relationship Id="rId24" Type="http://schemas.openxmlformats.org/officeDocument/2006/relationships/hyperlink" Target="https://login.consultant.ru/link/?req=doc&amp;base=RLAW187&amp;n=22910" TargetMode="External"/><Relationship Id="rId32" Type="http://schemas.openxmlformats.org/officeDocument/2006/relationships/hyperlink" Target="https://login.consultant.ru/link/?req=doc&amp;base=RLAW187&amp;n=331707&amp;dst=100005" TargetMode="External"/><Relationship Id="rId37" Type="http://schemas.openxmlformats.org/officeDocument/2006/relationships/hyperlink" Target="https://login.consultant.ru/link/?req=doc&amp;base=RLAW187&amp;n=229254&amp;dst=100007" TargetMode="External"/><Relationship Id="rId40" Type="http://schemas.openxmlformats.org/officeDocument/2006/relationships/hyperlink" Target="https://login.consultant.ru/link/?req=doc&amp;base=RLAW187&amp;n=229254&amp;dst=100008" TargetMode="External"/><Relationship Id="rId45" Type="http://schemas.openxmlformats.org/officeDocument/2006/relationships/hyperlink" Target="https://login.consultant.ru/link/?req=doc&amp;base=RLAW187&amp;n=315822&amp;dst=100009" TargetMode="External"/><Relationship Id="rId53" Type="http://schemas.openxmlformats.org/officeDocument/2006/relationships/hyperlink" Target="https://login.consultant.ru/link/?req=doc&amp;base=RLAW187&amp;n=229254&amp;dst=100016" TargetMode="External"/><Relationship Id="rId58" Type="http://schemas.openxmlformats.org/officeDocument/2006/relationships/hyperlink" Target="https://login.consultant.ru/link/?req=doc&amp;base=RLAW187&amp;n=229254&amp;dst=100022" TargetMode="External"/><Relationship Id="rId66" Type="http://schemas.openxmlformats.org/officeDocument/2006/relationships/hyperlink" Target="https://login.consultant.ru/link/?req=doc&amp;base=RLAW187&amp;n=229254&amp;dst=100030" TargetMode="External"/><Relationship Id="rId74" Type="http://schemas.openxmlformats.org/officeDocument/2006/relationships/hyperlink" Target="https://login.consultant.ru/link/?req=doc&amp;base=RLAW187&amp;n=282052&amp;dst=100015" TargetMode="External"/><Relationship Id="rId79" Type="http://schemas.openxmlformats.org/officeDocument/2006/relationships/hyperlink" Target="https://login.consultant.ru/link/?req=doc&amp;base=RLAW187&amp;n=229254&amp;dst=100037" TargetMode="External"/><Relationship Id="rId87" Type="http://schemas.openxmlformats.org/officeDocument/2006/relationships/hyperlink" Target="https://login.consultant.ru/link/?req=doc&amp;base=RLAW187&amp;n=218757&amp;dst=100015" TargetMode="External"/><Relationship Id="rId5" Type="http://schemas.openxmlformats.org/officeDocument/2006/relationships/hyperlink" Target="https://login.consultant.ru/link/?req=doc&amp;base=RLAW187&amp;n=37760&amp;dst=100005" TargetMode="External"/><Relationship Id="rId61" Type="http://schemas.openxmlformats.org/officeDocument/2006/relationships/hyperlink" Target="https://login.consultant.ru/link/?req=doc&amp;base=RLAW187&amp;n=229254&amp;dst=100026" TargetMode="External"/><Relationship Id="rId82" Type="http://schemas.openxmlformats.org/officeDocument/2006/relationships/hyperlink" Target="https://login.consultant.ru/link/?req=doc&amp;base=RLAW187&amp;n=282052&amp;dst=100019" TargetMode="External"/><Relationship Id="rId90" Type="http://schemas.openxmlformats.org/officeDocument/2006/relationships/hyperlink" Target="https://login.consultant.ru/link/?req=doc&amp;base=RLAW187&amp;n=315822&amp;dst=100008" TargetMode="External"/><Relationship Id="rId19" Type="http://schemas.openxmlformats.org/officeDocument/2006/relationships/hyperlink" Target="https://login.consultant.ru/link/?req=doc&amp;base=RLAW187&amp;n=188068&amp;dst=100006" TargetMode="External"/><Relationship Id="rId14" Type="http://schemas.openxmlformats.org/officeDocument/2006/relationships/hyperlink" Target="https://login.consultant.ru/link/?req=doc&amp;base=RLAW187&amp;n=282052&amp;dst=100005" TargetMode="External"/><Relationship Id="rId22" Type="http://schemas.openxmlformats.org/officeDocument/2006/relationships/hyperlink" Target="https://login.consultant.ru/link/?req=doc&amp;base=RLAW187&amp;n=16852" TargetMode="External"/><Relationship Id="rId27" Type="http://schemas.openxmlformats.org/officeDocument/2006/relationships/hyperlink" Target="https://login.consultant.ru/link/?req=doc&amp;base=RLAW187&amp;n=218757&amp;dst=100005" TargetMode="External"/><Relationship Id="rId30" Type="http://schemas.openxmlformats.org/officeDocument/2006/relationships/hyperlink" Target="https://login.consultant.ru/link/?req=doc&amp;base=RLAW187&amp;n=282052&amp;dst=100005" TargetMode="External"/><Relationship Id="rId35" Type="http://schemas.openxmlformats.org/officeDocument/2006/relationships/hyperlink" Target="https://login.consultant.ru/link/?req=doc&amp;base=RLAW187&amp;n=331707&amp;dst=100012" TargetMode="External"/><Relationship Id="rId43" Type="http://schemas.openxmlformats.org/officeDocument/2006/relationships/hyperlink" Target="https://login.consultant.ru/link/?req=doc&amp;base=RLAW187&amp;n=229254&amp;dst=100010" TargetMode="External"/><Relationship Id="rId48" Type="http://schemas.openxmlformats.org/officeDocument/2006/relationships/hyperlink" Target="https://login.consultant.ru/link/?req=doc&amp;base=RLAW187&amp;n=229254&amp;dst=100012" TargetMode="External"/><Relationship Id="rId56" Type="http://schemas.openxmlformats.org/officeDocument/2006/relationships/hyperlink" Target="https://login.consultant.ru/link/?req=doc&amp;base=RLAW187&amp;n=229254&amp;dst=100019" TargetMode="External"/><Relationship Id="rId64" Type="http://schemas.openxmlformats.org/officeDocument/2006/relationships/hyperlink" Target="https://login.consultant.ru/link/?req=doc&amp;base=RLAW187&amp;n=229254&amp;dst=100029" TargetMode="External"/><Relationship Id="rId69" Type="http://schemas.openxmlformats.org/officeDocument/2006/relationships/hyperlink" Target="https://login.consultant.ru/link/?req=doc&amp;base=LAW&amp;n=523865" TargetMode="External"/><Relationship Id="rId77" Type="http://schemas.openxmlformats.org/officeDocument/2006/relationships/hyperlink" Target="https://login.consultant.ru/link/?req=doc&amp;base=RLAW187&amp;n=229254&amp;dst=100032" TargetMode="External"/><Relationship Id="rId8" Type="http://schemas.openxmlformats.org/officeDocument/2006/relationships/hyperlink" Target="https://login.consultant.ru/link/?req=doc&amp;base=RLAW187&amp;n=49267&amp;dst=100005" TargetMode="External"/><Relationship Id="rId51" Type="http://schemas.openxmlformats.org/officeDocument/2006/relationships/hyperlink" Target="https://login.consultant.ru/link/?req=doc&amp;base=RLAW187&amp;n=315822&amp;dst=100010" TargetMode="External"/><Relationship Id="rId72" Type="http://schemas.openxmlformats.org/officeDocument/2006/relationships/hyperlink" Target="https://login.consultant.ru/link/?req=doc&amp;base=RLAW187&amp;n=218757&amp;dst=100010" TargetMode="External"/><Relationship Id="rId80" Type="http://schemas.openxmlformats.org/officeDocument/2006/relationships/hyperlink" Target="https://login.consultant.ru/link/?req=doc&amp;base=RLAW187&amp;n=282052&amp;dst=100018" TargetMode="External"/><Relationship Id="rId85" Type="http://schemas.openxmlformats.org/officeDocument/2006/relationships/hyperlink" Target="https://login.consultant.ru/link/?req=doc&amp;base=RLAW187&amp;n=282052&amp;dst=1000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7&amp;n=229254&amp;dst=100005" TargetMode="External"/><Relationship Id="rId17" Type="http://schemas.openxmlformats.org/officeDocument/2006/relationships/hyperlink" Target="https://login.consultant.ru/link/?req=doc&amp;base=RLAW187&amp;n=324428&amp;dst=100023" TargetMode="External"/><Relationship Id="rId25" Type="http://schemas.openxmlformats.org/officeDocument/2006/relationships/hyperlink" Target="https://login.consultant.ru/link/?req=doc&amp;base=RLAW187&amp;n=188068&amp;dst=100008" TargetMode="External"/><Relationship Id="rId33" Type="http://schemas.openxmlformats.org/officeDocument/2006/relationships/hyperlink" Target="https://login.consultant.ru/link/?req=doc&amp;base=RLAW187&amp;n=324428&amp;dst=223" TargetMode="External"/><Relationship Id="rId38" Type="http://schemas.openxmlformats.org/officeDocument/2006/relationships/hyperlink" Target="https://login.consultant.ru/link/?req=doc&amp;base=LAW&amp;n=2875" TargetMode="External"/><Relationship Id="rId46" Type="http://schemas.openxmlformats.org/officeDocument/2006/relationships/hyperlink" Target="https://login.consultant.ru/link/?req=doc&amp;base=RLAW187&amp;n=218757&amp;dst=100006" TargetMode="External"/><Relationship Id="rId59" Type="http://schemas.openxmlformats.org/officeDocument/2006/relationships/hyperlink" Target="https://login.consultant.ru/link/?req=doc&amp;base=RLAW187&amp;n=229254&amp;dst=100024" TargetMode="External"/><Relationship Id="rId67" Type="http://schemas.openxmlformats.org/officeDocument/2006/relationships/hyperlink" Target="https://login.consultant.ru/link/?req=doc&amp;base=RLAW187&amp;n=331707&amp;dst=100017" TargetMode="External"/><Relationship Id="rId20" Type="http://schemas.openxmlformats.org/officeDocument/2006/relationships/hyperlink" Target="https://login.consultant.ru/link/?req=doc&amp;base=RLAW187&amp;n=315822&amp;dst=100006" TargetMode="External"/><Relationship Id="rId41" Type="http://schemas.openxmlformats.org/officeDocument/2006/relationships/hyperlink" Target="https://login.consultant.ru/link/?req=doc&amp;base=RLAW187&amp;n=282052&amp;dst=100006" TargetMode="External"/><Relationship Id="rId54" Type="http://schemas.openxmlformats.org/officeDocument/2006/relationships/hyperlink" Target="https://login.consultant.ru/link/?req=doc&amp;base=RLAW187&amp;n=229254&amp;dst=100017" TargetMode="External"/><Relationship Id="rId62" Type="http://schemas.openxmlformats.org/officeDocument/2006/relationships/hyperlink" Target="https://login.consultant.ru/link/?req=doc&amp;base=RLAW187&amp;n=229254&amp;dst=100027" TargetMode="External"/><Relationship Id="rId70" Type="http://schemas.openxmlformats.org/officeDocument/2006/relationships/hyperlink" Target="https://login.consultant.ru/link/?req=doc&amp;base=RLAW187&amp;n=218757&amp;dst=100008" TargetMode="External"/><Relationship Id="rId75" Type="http://schemas.openxmlformats.org/officeDocument/2006/relationships/hyperlink" Target="https://login.consultant.ru/link/?req=doc&amp;base=RLAW187&amp;n=315822&amp;dst=100008" TargetMode="External"/><Relationship Id="rId83" Type="http://schemas.openxmlformats.org/officeDocument/2006/relationships/hyperlink" Target="https://login.consultant.ru/link/?req=doc&amp;base=RLAW187&amp;n=315822&amp;dst=100009" TargetMode="External"/><Relationship Id="rId88" Type="http://schemas.openxmlformats.org/officeDocument/2006/relationships/hyperlink" Target="https://login.consultant.ru/link/?req=doc&amp;base=RLAW187&amp;n=218757&amp;dst=100017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38764&amp;dst=100005" TargetMode="External"/><Relationship Id="rId15" Type="http://schemas.openxmlformats.org/officeDocument/2006/relationships/hyperlink" Target="https://login.consultant.ru/link/?req=doc&amp;base=RLAW187&amp;n=315822&amp;dst=100005" TargetMode="External"/><Relationship Id="rId23" Type="http://schemas.openxmlformats.org/officeDocument/2006/relationships/hyperlink" Target="https://login.consultant.ru/link/?req=doc&amp;base=RLAW187&amp;n=20286" TargetMode="External"/><Relationship Id="rId28" Type="http://schemas.openxmlformats.org/officeDocument/2006/relationships/hyperlink" Target="https://login.consultant.ru/link/?req=doc&amp;base=RLAW187&amp;n=229254&amp;dst=100005" TargetMode="External"/><Relationship Id="rId36" Type="http://schemas.openxmlformats.org/officeDocument/2006/relationships/hyperlink" Target="https://login.consultant.ru/link/?req=doc&amp;base=RLAW187&amp;n=315822&amp;dst=100008" TargetMode="External"/><Relationship Id="rId49" Type="http://schemas.openxmlformats.org/officeDocument/2006/relationships/hyperlink" Target="https://login.consultant.ru/link/?req=doc&amp;base=RLAW187&amp;n=331707&amp;dst=100014" TargetMode="External"/><Relationship Id="rId57" Type="http://schemas.openxmlformats.org/officeDocument/2006/relationships/hyperlink" Target="https://login.consultant.ru/link/?req=doc&amp;base=RLAW187&amp;n=229254&amp;dst=100021" TargetMode="External"/><Relationship Id="rId10" Type="http://schemas.openxmlformats.org/officeDocument/2006/relationships/hyperlink" Target="https://login.consultant.ru/link/?req=doc&amp;base=RLAW187&amp;n=198633&amp;dst=100005" TargetMode="External"/><Relationship Id="rId31" Type="http://schemas.openxmlformats.org/officeDocument/2006/relationships/hyperlink" Target="https://login.consultant.ru/link/?req=doc&amp;base=RLAW187&amp;n=315822&amp;dst=100007" TargetMode="External"/><Relationship Id="rId44" Type="http://schemas.openxmlformats.org/officeDocument/2006/relationships/hyperlink" Target="https://login.consultant.ru/link/?req=doc&amp;base=RLAW187&amp;n=282052&amp;dst=100006" TargetMode="External"/><Relationship Id="rId52" Type="http://schemas.openxmlformats.org/officeDocument/2006/relationships/hyperlink" Target="https://login.consultant.ru/link/?req=doc&amp;base=RLAW187&amp;n=229254&amp;dst=100014" TargetMode="External"/><Relationship Id="rId60" Type="http://schemas.openxmlformats.org/officeDocument/2006/relationships/hyperlink" Target="https://login.consultant.ru/link/?req=doc&amp;base=RLAW187&amp;n=229254&amp;dst=100025" TargetMode="External"/><Relationship Id="rId65" Type="http://schemas.openxmlformats.org/officeDocument/2006/relationships/hyperlink" Target="https://login.consultant.ru/link/?req=doc&amp;base=RLAW187&amp;n=315822&amp;dst=100012" TargetMode="External"/><Relationship Id="rId73" Type="http://schemas.openxmlformats.org/officeDocument/2006/relationships/hyperlink" Target="https://login.consultant.ru/link/?req=doc&amp;base=RLAW187&amp;n=282052&amp;dst=100013" TargetMode="External"/><Relationship Id="rId78" Type="http://schemas.openxmlformats.org/officeDocument/2006/relationships/hyperlink" Target="https://login.consultant.ru/link/?req=doc&amp;base=RLAW187&amp;n=229254&amp;dst=100035" TargetMode="External"/><Relationship Id="rId81" Type="http://schemas.openxmlformats.org/officeDocument/2006/relationships/hyperlink" Target="https://login.consultant.ru/link/?req=doc&amp;base=RLAW187&amp;n=229254&amp;dst=100039" TargetMode="External"/><Relationship Id="rId86" Type="http://schemas.openxmlformats.org/officeDocument/2006/relationships/hyperlink" Target="https://login.consultant.ru/link/?req=doc&amp;base=RLAW187&amp;n=229254&amp;dst=1000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7&amp;n=18806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6991</Words>
  <Characters>39853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П. Моисеева</dc:creator>
  <cp:keywords/>
  <dc:description/>
  <cp:lastModifiedBy>Светлана П. Моисеева</cp:lastModifiedBy>
  <cp:revision>1</cp:revision>
  <dcterms:created xsi:type="dcterms:W3CDTF">2026-01-23T07:18:00Z</dcterms:created>
  <dcterms:modified xsi:type="dcterms:W3CDTF">2026-01-23T07:18:00Z</dcterms:modified>
</cp:coreProperties>
</file>